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2F3AE7">
              <w:rPr>
                <w:sz w:val="24"/>
                <w:szCs w:val="24"/>
              </w:rPr>
              <w:t>Форш</w:t>
            </w:r>
            <w:proofErr w:type="spellEnd"/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326688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1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по г</w:t>
      </w:r>
      <w:r w:rsidR="00F171AE">
        <w:rPr>
          <w:sz w:val="24"/>
          <w:szCs w:val="24"/>
        </w:rPr>
        <w:t>руппе специ</w:t>
      </w:r>
      <w:r w:rsidR="00F65184">
        <w:rPr>
          <w:sz w:val="24"/>
          <w:szCs w:val="24"/>
        </w:rPr>
        <w:t>альностей "Науки о Земле и окружающей среде</w:t>
      </w:r>
      <w:bookmarkStart w:id="0" w:name="_GoBack"/>
      <w:bookmarkEnd w:id="0"/>
      <w:r w:rsidRPr="002F3AE7">
        <w:rPr>
          <w:sz w:val="24"/>
          <w:szCs w:val="24"/>
        </w:rPr>
        <w:t xml:space="preserve">" 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1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Механика.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2001.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Ю.Г. Павленко. Лекции по теоретической механике.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2002.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Б.В. </w:t>
      </w:r>
      <w:proofErr w:type="spellStart"/>
      <w:r w:rsidRPr="002F3AE7">
        <w:rPr>
          <w:sz w:val="24"/>
          <w:szCs w:val="24"/>
        </w:rPr>
        <w:t>Петкевич</w:t>
      </w:r>
      <w:proofErr w:type="spellEnd"/>
      <w:r w:rsidRPr="002F3AE7">
        <w:rPr>
          <w:sz w:val="24"/>
          <w:szCs w:val="24"/>
        </w:rPr>
        <w:t>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</w:t>
      </w:r>
      <w:proofErr w:type="spellStart"/>
      <w:r w:rsidRPr="002F3AE7">
        <w:rPr>
          <w:sz w:val="24"/>
          <w:szCs w:val="24"/>
        </w:rPr>
        <w:t>изопроцессах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</w:t>
      </w:r>
      <w:proofErr w:type="spellStart"/>
      <w:r w:rsidRPr="002F3AE7">
        <w:rPr>
          <w:sz w:val="24"/>
          <w:szCs w:val="24"/>
        </w:rPr>
        <w:t>Бозе-Эйнштейна</w:t>
      </w:r>
      <w:proofErr w:type="spellEnd"/>
      <w:r w:rsidRPr="002F3AE7">
        <w:rPr>
          <w:sz w:val="24"/>
          <w:szCs w:val="24"/>
        </w:rPr>
        <w:t>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</w:t>
      </w:r>
      <w:proofErr w:type="spellStart"/>
      <w:r w:rsidRPr="002F3AE7">
        <w:rPr>
          <w:sz w:val="24"/>
          <w:szCs w:val="24"/>
        </w:rPr>
        <w:t>Лиувилля</w:t>
      </w:r>
      <w:proofErr w:type="spellEnd"/>
      <w:r w:rsidRPr="002F3AE7">
        <w:rPr>
          <w:sz w:val="24"/>
          <w:szCs w:val="24"/>
        </w:rPr>
        <w:t xml:space="preserve">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</w:t>
      </w:r>
      <w:proofErr w:type="spellStart"/>
      <w:r w:rsidRPr="002F3AE7">
        <w:rPr>
          <w:sz w:val="24"/>
          <w:szCs w:val="24"/>
        </w:rPr>
        <w:t>одночастичной</w:t>
      </w:r>
      <w:proofErr w:type="spellEnd"/>
      <w:r w:rsidRPr="002F3AE7">
        <w:rPr>
          <w:sz w:val="24"/>
          <w:szCs w:val="24"/>
        </w:rPr>
        <w:t xml:space="preserve">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случайный стационарный </w:t>
      </w:r>
      <w:proofErr w:type="spellStart"/>
      <w:r w:rsidRPr="002F3AE7">
        <w:rPr>
          <w:sz w:val="24"/>
          <w:szCs w:val="24"/>
        </w:rPr>
        <w:t>марковский</w:t>
      </w:r>
      <w:proofErr w:type="spellEnd"/>
      <w:r w:rsidRPr="002F3AE7">
        <w:rPr>
          <w:sz w:val="24"/>
          <w:szCs w:val="24"/>
        </w:rPr>
        <w:t xml:space="preserve"> процесс и его временная корреляционная функция? Запишите уравнение </w:t>
      </w:r>
      <w:proofErr w:type="spellStart"/>
      <w:r w:rsidRPr="002F3AE7">
        <w:rPr>
          <w:sz w:val="24"/>
          <w:szCs w:val="24"/>
        </w:rPr>
        <w:t>Смолуховского</w:t>
      </w:r>
      <w:proofErr w:type="spellEnd"/>
      <w:r w:rsidRPr="002F3AE7">
        <w:rPr>
          <w:sz w:val="24"/>
          <w:szCs w:val="24"/>
        </w:rPr>
        <w:t xml:space="preserve"> и уравнение </w:t>
      </w:r>
      <w:proofErr w:type="spellStart"/>
      <w:r w:rsidRPr="002F3AE7">
        <w:rPr>
          <w:sz w:val="24"/>
          <w:szCs w:val="24"/>
        </w:rPr>
        <w:t>Фоккера-Планка</w:t>
      </w:r>
      <w:proofErr w:type="spellEnd"/>
      <w:r w:rsidRPr="002F3AE7">
        <w:rPr>
          <w:sz w:val="24"/>
          <w:szCs w:val="24"/>
        </w:rPr>
        <w:t>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материальные уравнения для электромагнитного поля в среде при наличии </w:t>
      </w:r>
      <w:proofErr w:type="spellStart"/>
      <w:r w:rsidRPr="002F3AE7">
        <w:rPr>
          <w:sz w:val="24"/>
          <w:szCs w:val="24"/>
        </w:rPr>
        <w:t>временно́й</w:t>
      </w:r>
      <w:proofErr w:type="spellEnd"/>
      <w:r w:rsidRPr="002F3AE7">
        <w:rPr>
          <w:sz w:val="24"/>
          <w:szCs w:val="24"/>
        </w:rPr>
        <w:t xml:space="preserve"> дисперсии. Дайте определение комплексной диэлектрической проницаемости в среде и укажите её аналитические свойства. Получите формулы </w:t>
      </w:r>
      <w:proofErr w:type="spellStart"/>
      <w:r w:rsidRPr="002F3AE7">
        <w:rPr>
          <w:sz w:val="24"/>
          <w:szCs w:val="24"/>
        </w:rPr>
        <w:t>Крамерса-Кронига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Опишите распространение электромагнитной волны в слабо проводящей,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В.А. </w:t>
      </w: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. Электромагнетизм.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Теория поля.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2018.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Электродинамика сплошных сред.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С.Г.Калашников. Электричество.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 , 2003.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Д.В.Сивухин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. Общий курс физики. Т.3.,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Батыгин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</w:t>
      </w:r>
      <w:proofErr w:type="spellStart"/>
      <w:r w:rsidRPr="002F3AE7">
        <w:rPr>
          <w:sz w:val="24"/>
          <w:szCs w:val="24"/>
        </w:rPr>
        <w:t>Умова-Пойнтинга</w:t>
      </w:r>
      <w:proofErr w:type="spellEnd"/>
      <w:r w:rsidRPr="002F3AE7">
        <w:rPr>
          <w:sz w:val="24"/>
          <w:szCs w:val="24"/>
        </w:rPr>
        <w:t xml:space="preserve"> и объемной плотности энергии электромагнитной волны в изотропной среде. Изобразите  взаимное расположение векторов E, H, k,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временная когерентность света? Длина и время когерентности. Функция </w:t>
      </w:r>
      <w:proofErr w:type="spellStart"/>
      <w:r w:rsidRPr="002F3AE7">
        <w:rPr>
          <w:sz w:val="24"/>
          <w:szCs w:val="24"/>
        </w:rPr>
        <w:t>видности</w:t>
      </w:r>
      <w:proofErr w:type="spellEnd"/>
      <w:r w:rsidRPr="002F3AE7">
        <w:rPr>
          <w:sz w:val="24"/>
          <w:szCs w:val="24"/>
        </w:rPr>
        <w:t xml:space="preserve">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теорему </w:t>
      </w:r>
      <w:proofErr w:type="spellStart"/>
      <w:r w:rsidRPr="002F3AE7">
        <w:rPr>
          <w:sz w:val="24"/>
          <w:szCs w:val="24"/>
        </w:rPr>
        <w:t>Винера-Хинчина</w:t>
      </w:r>
      <w:proofErr w:type="spellEnd"/>
      <w:r w:rsidRPr="002F3AE7">
        <w:rPr>
          <w:sz w:val="24"/>
          <w:szCs w:val="24"/>
        </w:rPr>
        <w:t xml:space="preserve"> для спектральной плотности мощности и корреляционной функции случайных световых колебаний. Опишите применение этой теоремы в </w:t>
      </w:r>
      <w:proofErr w:type="spellStart"/>
      <w:r w:rsidRPr="002F3AE7">
        <w:rPr>
          <w:sz w:val="24"/>
          <w:szCs w:val="24"/>
        </w:rPr>
        <w:t>фурье-спектроскопии</w:t>
      </w:r>
      <w:proofErr w:type="spellEnd"/>
      <w:r w:rsidRPr="002F3AE7">
        <w:rPr>
          <w:sz w:val="24"/>
          <w:szCs w:val="24"/>
        </w:rPr>
        <w:t>. Рассмотрите наиболее типичные примеры.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пространственная когерентность? Как влияет размер теплового источника на </w:t>
      </w:r>
      <w:proofErr w:type="spellStart"/>
      <w:r w:rsidRPr="002F3AE7">
        <w:rPr>
          <w:sz w:val="24"/>
          <w:szCs w:val="24"/>
        </w:rPr>
        <w:t>видность</w:t>
      </w:r>
      <w:proofErr w:type="spellEnd"/>
      <w:r w:rsidRPr="002F3AE7">
        <w:rPr>
          <w:sz w:val="24"/>
          <w:szCs w:val="24"/>
        </w:rPr>
        <w:t xml:space="preserve">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приближение Фраунгофера для дифракции волн и запишите в этом приближении интеграл для </w:t>
      </w:r>
      <w:proofErr w:type="spellStart"/>
      <w:r w:rsidRPr="002F3AE7">
        <w:rPr>
          <w:sz w:val="24"/>
          <w:szCs w:val="24"/>
        </w:rPr>
        <w:t>дифрагирующего</w:t>
      </w:r>
      <w:proofErr w:type="spellEnd"/>
      <w:r w:rsidRPr="002F3AE7">
        <w:rPr>
          <w:sz w:val="24"/>
          <w:szCs w:val="24"/>
        </w:rPr>
        <w:t xml:space="preserve"> светового поля. Дайте определение дальней зоны дифракции. Представьте распределение </w:t>
      </w:r>
      <w:proofErr w:type="spellStart"/>
      <w:r w:rsidRPr="002F3AE7">
        <w:rPr>
          <w:sz w:val="24"/>
          <w:szCs w:val="24"/>
        </w:rPr>
        <w:t>дифрагировавшего</w:t>
      </w:r>
      <w:proofErr w:type="spellEnd"/>
      <w:r w:rsidRPr="002F3AE7">
        <w:rPr>
          <w:sz w:val="24"/>
          <w:szCs w:val="24"/>
        </w:rPr>
        <w:t xml:space="preserve"> поля в дальней зоне как пространственное преобразование Фурье поля на </w:t>
      </w:r>
      <w:proofErr w:type="spellStart"/>
      <w:r w:rsidRPr="002F3AE7">
        <w:rPr>
          <w:sz w:val="24"/>
          <w:szCs w:val="24"/>
        </w:rPr>
        <w:t>дифракционномм</w:t>
      </w:r>
      <w:proofErr w:type="spellEnd"/>
      <w:r w:rsidRPr="002F3AE7">
        <w:rPr>
          <w:sz w:val="24"/>
          <w:szCs w:val="24"/>
        </w:rPr>
        <w:t xml:space="preserve"> отверстии.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Что такое групповая и фазовая скорости?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Прохождение света через границу раздела двух диэлектриков. Формулы Френеля. Явление полного внутреннего отражения. Угол </w:t>
      </w:r>
      <w:proofErr w:type="spellStart"/>
      <w:r w:rsidRPr="002F3AE7">
        <w:rPr>
          <w:sz w:val="24"/>
          <w:szCs w:val="24"/>
        </w:rPr>
        <w:t>Брюстера</w:t>
      </w:r>
      <w:proofErr w:type="spellEnd"/>
      <w:r w:rsidRPr="002F3AE7">
        <w:rPr>
          <w:sz w:val="24"/>
          <w:szCs w:val="24"/>
        </w:rPr>
        <w:t>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В.А. ОПТИКА.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". 2010. 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Д.В. Общий курс физики. Том 4. ОПТИКА. 3-е изд.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". 2005.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Ландсберг</w:t>
      </w:r>
      <w:proofErr w:type="spellEnd"/>
      <w:r w:rsidRPr="002F3AE7">
        <w:rPr>
          <w:color w:val="000000" w:themeColor="text1"/>
          <w:sz w:val="24"/>
          <w:szCs w:val="24"/>
        </w:rPr>
        <w:t xml:space="preserve"> Г.С. ОПТИКА. 5-е изд., М., "Наука". 1976.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Крауфорд</w:t>
      </w:r>
      <w:proofErr w:type="spellEnd"/>
      <w:r w:rsidRPr="002F3AE7">
        <w:rPr>
          <w:color w:val="000000" w:themeColor="text1"/>
          <w:sz w:val="24"/>
          <w:szCs w:val="24"/>
        </w:rPr>
        <w:t xml:space="preserve">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1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 xml:space="preserve">). Амплитуда рассеяния, дифференциальное и полное сечение. Уравнение </w:t>
      </w:r>
      <w:proofErr w:type="spellStart"/>
      <w:r w:rsidRPr="002F3AE7">
        <w:rPr>
          <w:color w:val="000000" w:themeColor="text1"/>
          <w:sz w:val="24"/>
          <w:szCs w:val="24"/>
        </w:rPr>
        <w:t>Липпмана-Швингера</w:t>
      </w:r>
      <w:proofErr w:type="spellEnd"/>
      <w:r w:rsidRPr="002F3AE7">
        <w:rPr>
          <w:color w:val="000000" w:themeColor="text1"/>
          <w:sz w:val="24"/>
          <w:szCs w:val="24"/>
        </w:rPr>
        <w:t xml:space="preserve">. </w:t>
      </w:r>
      <w:proofErr w:type="spellStart"/>
      <w:r w:rsidRPr="002F3AE7">
        <w:rPr>
          <w:color w:val="000000" w:themeColor="text1"/>
          <w:sz w:val="24"/>
          <w:szCs w:val="24"/>
        </w:rPr>
        <w:t>Борновский</w:t>
      </w:r>
      <w:proofErr w:type="spellEnd"/>
      <w:r w:rsidRPr="002F3AE7">
        <w:rPr>
          <w:color w:val="000000" w:themeColor="text1"/>
          <w:sz w:val="24"/>
          <w:szCs w:val="24"/>
        </w:rPr>
        <w:t xml:space="preserve"> ряд, первое </w:t>
      </w:r>
      <w:proofErr w:type="spellStart"/>
      <w:r w:rsidRPr="002F3AE7">
        <w:rPr>
          <w:color w:val="000000" w:themeColor="text1"/>
          <w:sz w:val="24"/>
          <w:szCs w:val="24"/>
        </w:rPr>
        <w:t>борновское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приближение, условия применимости первого </w:t>
      </w:r>
      <w:proofErr w:type="spellStart"/>
      <w:r w:rsidRPr="002F3AE7">
        <w:rPr>
          <w:color w:val="000000" w:themeColor="text1"/>
          <w:sz w:val="24"/>
          <w:szCs w:val="24"/>
        </w:rPr>
        <w:t>борновского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Описание динамики квантовых систем. Представление Шредингера, представление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, их эквивалентность. Формальные решения уравнений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А.С. Давыдов. Квантовая механика. М., </w:t>
      </w:r>
      <w:proofErr w:type="spellStart"/>
      <w:r w:rsidRPr="002F3AE7">
        <w:rPr>
          <w:sz w:val="24"/>
          <w:szCs w:val="24"/>
        </w:rPr>
        <w:t>Физматгиз</w:t>
      </w:r>
      <w:proofErr w:type="spellEnd"/>
      <w:r w:rsidRPr="002F3AE7">
        <w:rPr>
          <w:sz w:val="24"/>
          <w:szCs w:val="24"/>
        </w:rPr>
        <w:t>, 1973.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Квантовая механика. М,.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</w:t>
      </w:r>
      <w:proofErr w:type="spellStart"/>
      <w:r w:rsidRPr="002F3AE7">
        <w:rPr>
          <w:sz w:val="24"/>
          <w:szCs w:val="24"/>
        </w:rPr>
        <w:t>Тимофеевская</w:t>
      </w:r>
      <w:proofErr w:type="spellEnd"/>
      <w:r w:rsidRPr="002F3AE7">
        <w:rPr>
          <w:sz w:val="24"/>
          <w:szCs w:val="24"/>
        </w:rPr>
        <w:t xml:space="preserve">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>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</w:t>
      </w:r>
      <w:proofErr w:type="spellStart"/>
      <w:r w:rsidRPr="002F3AE7">
        <w:rPr>
          <w:sz w:val="24"/>
          <w:szCs w:val="24"/>
        </w:rPr>
        <w:t>Вайцзеккера</w:t>
      </w:r>
      <w:proofErr w:type="spellEnd"/>
      <w:r w:rsidRPr="002F3AE7">
        <w:rPr>
          <w:sz w:val="24"/>
          <w:szCs w:val="24"/>
        </w:rPr>
        <w:t xml:space="preserve">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, проекции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нуклонов? Для чего было введено квантовое число «цвет»? Какие ограничения на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и взаимодействие между кварками накладывает наличие «цвета»? В чем заключается явление </w:t>
      </w:r>
      <w:proofErr w:type="spellStart"/>
      <w:r w:rsidRPr="002F3AE7">
        <w:rPr>
          <w:sz w:val="24"/>
          <w:szCs w:val="24"/>
        </w:rPr>
        <w:t>конфаймента</w:t>
      </w:r>
      <w:proofErr w:type="spellEnd"/>
      <w:r w:rsidRPr="002F3AE7">
        <w:rPr>
          <w:sz w:val="24"/>
          <w:szCs w:val="24"/>
        </w:rPr>
        <w:t>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комптоновское рассеяние? Нарисуйте диаграммы </w:t>
      </w:r>
      <w:proofErr w:type="spellStart"/>
      <w:r w:rsidRPr="002F3AE7">
        <w:rPr>
          <w:sz w:val="24"/>
          <w:szCs w:val="24"/>
        </w:rPr>
        <w:t>Феймана</w:t>
      </w:r>
      <w:proofErr w:type="spellEnd"/>
      <w:r w:rsidRPr="002F3AE7">
        <w:rPr>
          <w:sz w:val="24"/>
          <w:szCs w:val="24"/>
        </w:rPr>
        <w:t xml:space="preserve">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альфа-распада? Запишите закон </w:t>
      </w:r>
      <w:proofErr w:type="spellStart"/>
      <w:r w:rsidRPr="002F3AE7">
        <w:rPr>
          <w:sz w:val="24"/>
          <w:szCs w:val="24"/>
        </w:rPr>
        <w:t>Гейгера-Неттола</w:t>
      </w:r>
      <w:proofErr w:type="spellEnd"/>
      <w:r w:rsidRPr="002F3AE7">
        <w:rPr>
          <w:sz w:val="24"/>
          <w:szCs w:val="24"/>
        </w:rPr>
        <w:t>. При каких условиях возможен альфа-распад? Какова роль кулоновского и центробежного барьеров в альфа-распаде? Что такое радиоактивные семейства?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</w:t>
      </w:r>
      <w:proofErr w:type="spellStart"/>
      <w:r w:rsidRPr="002F3AE7">
        <w:rPr>
          <w:sz w:val="24"/>
          <w:szCs w:val="24"/>
        </w:rPr>
        <w:t>несохранение</w:t>
      </w:r>
      <w:proofErr w:type="spellEnd"/>
      <w:r w:rsidRPr="002F3AE7">
        <w:rPr>
          <w:sz w:val="24"/>
          <w:szCs w:val="24"/>
        </w:rPr>
        <w:t xml:space="preserve">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Какие реакции происходили в эпоху </w:t>
      </w:r>
      <w:proofErr w:type="spellStart"/>
      <w:r w:rsidRPr="002F3AE7">
        <w:rPr>
          <w:sz w:val="24"/>
          <w:szCs w:val="24"/>
        </w:rPr>
        <w:t>дозвездного</w:t>
      </w:r>
      <w:proofErr w:type="spellEnd"/>
      <w:r w:rsidRPr="002F3AE7">
        <w:rPr>
          <w:sz w:val="24"/>
          <w:szCs w:val="24"/>
        </w:rPr>
        <w:t xml:space="preserve"> </w:t>
      </w:r>
      <w:proofErr w:type="spellStart"/>
      <w:r w:rsidRPr="002F3AE7">
        <w:rPr>
          <w:sz w:val="24"/>
          <w:szCs w:val="24"/>
        </w:rPr>
        <w:t>нуклеосинтеза</w:t>
      </w:r>
      <w:proofErr w:type="spellEnd"/>
      <w:r w:rsidRPr="002F3AE7">
        <w:rPr>
          <w:sz w:val="24"/>
          <w:szCs w:val="24"/>
        </w:rPr>
        <w:t xml:space="preserve">? Какие элементы образовались в результате </w:t>
      </w:r>
      <w:proofErr w:type="spellStart"/>
      <w:r w:rsidRPr="002F3AE7">
        <w:rPr>
          <w:sz w:val="24"/>
          <w:szCs w:val="24"/>
        </w:rPr>
        <w:t>pp</w:t>
      </w:r>
      <w:proofErr w:type="spellEnd"/>
      <w:r w:rsidRPr="002F3AE7">
        <w:rPr>
          <w:sz w:val="24"/>
          <w:szCs w:val="24"/>
        </w:rPr>
        <w:t>- и CNO-циклов? Какой состав имеет звезда на стадии горения кремния? Какова роль r- и s-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proofErr w:type="spellStart"/>
      <w:r w:rsidRPr="002F3AE7">
        <w:rPr>
          <w:sz w:val="24"/>
          <w:szCs w:val="24"/>
        </w:rPr>
        <w:t>Ишханов</w:t>
      </w:r>
      <w:proofErr w:type="spellEnd"/>
      <w:r w:rsidRPr="002F3AE7">
        <w:rPr>
          <w:sz w:val="24"/>
          <w:szCs w:val="24"/>
        </w:rPr>
        <w:t>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 xml:space="preserve">Юдин. Частицы и атомные ядра. Учебник. Изд. 4-е, </w:t>
      </w:r>
      <w:proofErr w:type="spellStart"/>
      <w:r w:rsidRPr="002F3AE7">
        <w:rPr>
          <w:sz w:val="24"/>
          <w:szCs w:val="24"/>
        </w:rPr>
        <w:t>испр</w:t>
      </w:r>
      <w:proofErr w:type="spellEnd"/>
      <w:r w:rsidRPr="002F3AE7">
        <w:rPr>
          <w:sz w:val="24"/>
          <w:szCs w:val="24"/>
        </w:rPr>
        <w:t>. и доп., 2019.</w:t>
      </w: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Явления пространственно-временной самоорганизации в живых системах, активные среды, примеры </w:t>
      </w:r>
      <w:proofErr w:type="spellStart"/>
      <w:r w:rsidRPr="002F3AE7">
        <w:rPr>
          <w:sz w:val="24"/>
          <w:szCs w:val="24"/>
        </w:rPr>
        <w:t>автоволновой</w:t>
      </w:r>
      <w:proofErr w:type="spellEnd"/>
      <w:r w:rsidRPr="002F3AE7">
        <w:rPr>
          <w:sz w:val="24"/>
          <w:szCs w:val="24"/>
        </w:rPr>
        <w:t xml:space="preserve"> самоорганизации.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Лекции по биофизике / Под ред. В.А. </w:t>
      </w:r>
      <w:proofErr w:type="spellStart"/>
      <w:r w:rsidRPr="002F3AE7">
        <w:rPr>
          <w:sz w:val="24"/>
          <w:szCs w:val="24"/>
        </w:rPr>
        <w:t>Твердислова</w:t>
      </w:r>
      <w:proofErr w:type="spellEnd"/>
      <w:r w:rsidRPr="002F3AE7">
        <w:rPr>
          <w:sz w:val="24"/>
          <w:szCs w:val="24"/>
        </w:rPr>
        <w:t xml:space="preserve"> – Москва, Физический факультет МГУ им. М.В. Ломоносова, 2023.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В.А. </w:t>
      </w:r>
      <w:proofErr w:type="spellStart"/>
      <w:r w:rsidRPr="002F3AE7">
        <w:rPr>
          <w:sz w:val="24"/>
          <w:szCs w:val="24"/>
        </w:rPr>
        <w:t>Твердислов</w:t>
      </w:r>
      <w:proofErr w:type="spellEnd"/>
      <w:r w:rsidRPr="002F3AE7">
        <w:rPr>
          <w:sz w:val="24"/>
          <w:szCs w:val="24"/>
        </w:rPr>
        <w:t>, А.Э. Сидорова, Л.В. Яковенко Биофизическая экология УРСС, 2012.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Л.А. </w:t>
      </w:r>
      <w:proofErr w:type="spellStart"/>
      <w:r w:rsidRPr="002F3AE7">
        <w:rPr>
          <w:sz w:val="24"/>
          <w:szCs w:val="24"/>
        </w:rPr>
        <w:t>Блюменфельд</w:t>
      </w:r>
      <w:proofErr w:type="spellEnd"/>
      <w:r w:rsidRPr="002F3AE7">
        <w:rPr>
          <w:sz w:val="24"/>
          <w:szCs w:val="24"/>
        </w:rPr>
        <w:t xml:space="preserve"> Решаемые и </w:t>
      </w:r>
      <w:proofErr w:type="spellStart"/>
      <w:r w:rsidRPr="002F3AE7">
        <w:rPr>
          <w:sz w:val="24"/>
          <w:szCs w:val="24"/>
        </w:rPr>
        <w:t>нерешаемые</w:t>
      </w:r>
      <w:proofErr w:type="spellEnd"/>
      <w:r w:rsidRPr="002F3AE7">
        <w:rPr>
          <w:sz w:val="24"/>
          <w:szCs w:val="24"/>
        </w:rPr>
        <w:t xml:space="preserve">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</w:t>
      </w:r>
      <w:proofErr w:type="spellStart"/>
      <w:r w:rsidRPr="00521E04">
        <w:rPr>
          <w:sz w:val="24"/>
          <w:szCs w:val="24"/>
        </w:rPr>
        <w:t>Постнов</w:t>
      </w:r>
      <w:proofErr w:type="spellEnd"/>
      <w:r w:rsidRPr="00521E04">
        <w:rPr>
          <w:sz w:val="24"/>
          <w:szCs w:val="24"/>
        </w:rPr>
        <w:t xml:space="preserve">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"Фрязино",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Происхождение Солнечной системы и Земли. Энергия </w:t>
      </w:r>
      <w:proofErr w:type="spellStart"/>
      <w:r w:rsidRPr="002F3AE7">
        <w:rPr>
          <w:sz w:val="24"/>
          <w:szCs w:val="24"/>
        </w:rPr>
        <w:t>аккреции</w:t>
      </w:r>
      <w:proofErr w:type="spellEnd"/>
      <w:r w:rsidRPr="002F3AE7">
        <w:rPr>
          <w:sz w:val="24"/>
          <w:szCs w:val="24"/>
        </w:rPr>
        <w:t xml:space="preserve">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Устойчивость стратификации. Адиабатический градиент. Частота </w:t>
      </w:r>
      <w:proofErr w:type="spellStart"/>
      <w:r w:rsidRPr="002F3AE7">
        <w:rPr>
          <w:sz w:val="24"/>
          <w:szCs w:val="24"/>
        </w:rPr>
        <w:t>Вяйсяля-Брента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Геострофическое приближение. Число </w:t>
      </w:r>
      <w:proofErr w:type="spellStart"/>
      <w:r w:rsidRPr="002F3AE7">
        <w:rPr>
          <w:sz w:val="24"/>
          <w:szCs w:val="24"/>
        </w:rPr>
        <w:t>Россби</w:t>
      </w:r>
      <w:proofErr w:type="spellEnd"/>
      <w:r w:rsidRPr="002F3AE7">
        <w:rPr>
          <w:sz w:val="24"/>
          <w:szCs w:val="24"/>
        </w:rPr>
        <w:t>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Теория упругой отдачи Рейда. Диаграмма излучения очага землетрясения. Магнитуда и энергия землетрясения. Шкала </w:t>
      </w:r>
      <w:proofErr w:type="spellStart"/>
      <w:r w:rsidRPr="002F3AE7">
        <w:rPr>
          <w:sz w:val="24"/>
          <w:szCs w:val="24"/>
        </w:rPr>
        <w:t>сотрясаемости</w:t>
      </w:r>
      <w:proofErr w:type="spellEnd"/>
      <w:r w:rsidRPr="002F3AE7">
        <w:rPr>
          <w:sz w:val="24"/>
          <w:szCs w:val="24"/>
        </w:rPr>
        <w:t xml:space="preserve">. Закон </w:t>
      </w:r>
      <w:proofErr w:type="spellStart"/>
      <w:r w:rsidRPr="002F3AE7">
        <w:rPr>
          <w:sz w:val="24"/>
          <w:szCs w:val="24"/>
        </w:rPr>
        <w:t>Гутенберга-Рихтера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Основные элементы магнитного поля Земли. Источники главного, аномального, внешнего поля Земли, дипольное и </w:t>
      </w:r>
      <w:proofErr w:type="spellStart"/>
      <w:r w:rsidRPr="002F3AE7">
        <w:rPr>
          <w:sz w:val="24"/>
          <w:szCs w:val="24"/>
        </w:rPr>
        <w:t>недипольное</w:t>
      </w:r>
      <w:proofErr w:type="spellEnd"/>
      <w:r w:rsidRPr="002F3AE7">
        <w:rPr>
          <w:sz w:val="24"/>
          <w:szCs w:val="24"/>
        </w:rPr>
        <w:t xml:space="preserve"> поле. Палеомагнетизм.</w:t>
      </w:r>
    </w:p>
    <w:p w:rsidR="000D024E" w:rsidRPr="002F3AE7" w:rsidRDefault="000D024E" w:rsidP="00071049">
      <w:pPr>
        <w:pStyle w:val="31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Анисимова Е.П.,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 Введение в физику гидросферы. М.: МГУ, 2002.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2F3AE7">
        <w:rPr>
          <w:sz w:val="24"/>
          <w:szCs w:val="24"/>
        </w:rPr>
        <w:t>Гилл</w:t>
      </w:r>
      <w:proofErr w:type="spellEnd"/>
      <w:r w:rsidRPr="002F3AE7">
        <w:rPr>
          <w:sz w:val="24"/>
          <w:szCs w:val="24"/>
        </w:rPr>
        <w:t xml:space="preserve"> А. Динамика атмосферы и океана. Т.1,2. Москва, Мир, 1986.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Трухин В.И.,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К.В., Куницын В.Е. Общая и экологическая геофизика. М.: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45862"/>
    <w:rsid w:val="00071049"/>
    <w:rsid w:val="000D024E"/>
    <w:rsid w:val="00247806"/>
    <w:rsid w:val="002F3AE7"/>
    <w:rsid w:val="00326688"/>
    <w:rsid w:val="00371B0D"/>
    <w:rsid w:val="00521E04"/>
    <w:rsid w:val="006838D1"/>
    <w:rsid w:val="00685274"/>
    <w:rsid w:val="00767E66"/>
    <w:rsid w:val="00995F67"/>
    <w:rsid w:val="009B29E2"/>
    <w:rsid w:val="009C3E2F"/>
    <w:rsid w:val="00A77250"/>
    <w:rsid w:val="00D668BA"/>
    <w:rsid w:val="00DD09A7"/>
    <w:rsid w:val="00EC6415"/>
    <w:rsid w:val="00F171AE"/>
    <w:rsid w:val="00F4174D"/>
    <w:rsid w:val="00F6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31">
    <w:name w:val="Заголовок 31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1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10">
    <w:name w:val="Заголовок1"/>
    <w:basedOn w:val="a"/>
    <w:next w:val="ad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0D024E"/>
    <w:pPr>
      <w:spacing w:after="140" w:line="276" w:lineRule="auto"/>
    </w:pPr>
  </w:style>
  <w:style w:type="paragraph" w:styleId="ae">
    <w:name w:val="List"/>
    <w:basedOn w:val="ad"/>
    <w:rsid w:val="000D024E"/>
  </w:style>
  <w:style w:type="paragraph" w:customStyle="1" w:styleId="12">
    <w:name w:val="Название объекта1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0D024E"/>
    <w:pPr>
      <w:suppressLineNumbers/>
    </w:pPr>
  </w:style>
  <w:style w:type="paragraph" w:customStyle="1" w:styleId="af0">
    <w:name w:val="Колонтитул"/>
    <w:basedOn w:val="a"/>
    <w:qFormat/>
    <w:rsid w:val="000D024E"/>
  </w:style>
  <w:style w:type="paragraph" w:customStyle="1" w:styleId="13">
    <w:name w:val="Нижний колонтитул1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1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2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3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31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1">
    <w:name w:val="Верхний колонтитул1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F67F-677C-459F-A1E2-E9F86B69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9</cp:revision>
  <cp:lastPrinted>2015-08-28T13:55:00Z</cp:lastPrinted>
  <dcterms:created xsi:type="dcterms:W3CDTF">2024-03-14T07:26:00Z</dcterms:created>
  <dcterms:modified xsi:type="dcterms:W3CDTF">2025-03-12T09:24:00Z</dcterms:modified>
  <dc:language>en-US</dc:language>
</cp:coreProperties>
</file>